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both"/>
        <w:rPr>
          <w:rFonts w:ascii="Times New Roman" w:hAnsi="Times New Roman"/>
          <w:sz w:val="28"/>
          <w:szCs w:val="28"/>
        </w:rPr>
      </w:pPr>
      <w:r>
        <w:rPr>
          <w:rFonts w:ascii="Times New Roman" w:hAnsi="Times New Roman"/>
          <w:sz w:val="28"/>
          <w:szCs w:val="28"/>
        </w:rPr>
        <w:t>Перечень проверок за 1 квартал 2025 года</w:t>
      </w:r>
    </w:p>
    <w:p>
      <w:pPr>
        <w:pStyle w:val="Normal"/>
        <w:bidi w:val="0"/>
        <w:spacing w:lineRule="auto" w:line="276"/>
        <w:jc w:val="both"/>
        <w:rPr>
          <w:rFonts w:ascii="Times New Roman" w:hAnsi="Times New Roman"/>
          <w:sz w:val="28"/>
          <w:szCs w:val="28"/>
        </w:rPr>
      </w:pPr>
      <w:r>
        <w:rPr>
          <w:rFonts w:ascii="Times New Roman" w:hAnsi="Times New Roman"/>
          <w:sz w:val="28"/>
          <w:szCs w:val="28"/>
        </w:rPr>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31.03.2025</w:t>
      </w:r>
    </w:p>
    <w:p>
      <w:pPr>
        <w:pStyle w:val="Normal"/>
        <w:bidi w:val="0"/>
        <w:spacing w:lineRule="auto" w:line="276"/>
        <w:ind w:hanging="0" w:left="0" w:right="0"/>
        <w:jc w:val="both"/>
        <w:rPr>
          <w:rFonts w:ascii="Times New Roman" w:hAnsi="Times New Roman"/>
        </w:rPr>
      </w:pPr>
      <w:r>
        <w:rPr>
          <w:rFonts w:ascii="Times New Roman" w:hAnsi="Times New Roman"/>
          <w:sz w:val="28"/>
          <w:szCs w:val="28"/>
        </w:rPr>
        <w:t>12. О проведении контрольного мероприятия</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Основание: Распоряжение контрольно-счетной палаты муниципального образования Курганинский район 03.02.2025 года № 8-РО</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В соответствии с пунктом 1.1, 1.2  плана работы контрольно-счетной палаты м</w:t>
      </w:r>
      <w:r>
        <w:rPr>
          <w:rFonts w:ascii="Times New Roman" w:hAnsi="Times New Roman"/>
          <w:sz w:val="28"/>
          <w:szCs w:val="28"/>
        </w:rPr>
        <w:t>у</w:t>
      </w:r>
      <w:r>
        <w:rPr>
          <w:rFonts w:ascii="Times New Roman" w:hAnsi="Times New Roman"/>
          <w:sz w:val="28"/>
          <w:szCs w:val="28"/>
        </w:rPr>
        <w:t>ниципального образования Курганинский район на 2025 проведены  контрольные мероприятия:</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4.1 «Внешняя проверка бюджетной отчетности за 2024 год главных администраторов средств районного бюджета», в том числе:</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администрация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финансовое управление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контрольно-счетная палата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управление имущественных отношений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управление образования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отдел культуры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отдел по физической культуре и спорту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отдел по делам молодежи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 отдел опеки и попечительства в отношении несовершеннолетних администрации  муниципального образования Курганинский район.</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4.2. «Внешняя проверка бюджетной отчетности за 2024 год главных администраторов средств бюджета Курганинского городского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4.3. «Внешняя проверка бюджетной отчетности за 2024 год главных администраторов средств бюджета Безводного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4.4. «Внешняя проверка бюджетной отчетности за 2024 год главных  администраторов средств бюджета Воздвиженского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4.5. «Внешняя проверка бюджетной отчетности за 2024 год главных администраторов средств бюджета Константиновского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4.6. «Внешняя проверка бюджетной отчетности за 2024 год главных администраторов средств бюджета Михайловского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4.7. «Внешняя проверка бюджетной отчетности за 2024 год главных администраторов средств бюджета Новоалексеевского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4.8. «Внешняя проверка бюджетной отчетности за 2024 год главных администраторов средств бюджета Октябрьского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4.9. «Внешняя проверка бюджетной отчетности за 2024 год главных администраторов средств бюджета Петропавловского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4.10.«Внешняя проверка бюджетной отчетности за 2024 год главных администраторов средств бюджета Родниковского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sz w:val="28"/>
          <w:szCs w:val="28"/>
        </w:rPr>
        <w:t>4.11.«Внешняя проверка бюджетной отчетности за 2024 год главных администраторов средств бюджета Темиргоевского сельского поселения Курганинского района».</w:t>
      </w:r>
    </w:p>
    <w:p>
      <w:pPr>
        <w:pStyle w:val="Normal"/>
        <w:bidi w:val="0"/>
        <w:spacing w:lineRule="auto" w:line="276"/>
        <w:ind w:hanging="0" w:left="0" w:right="0"/>
        <w:jc w:val="both"/>
        <w:rPr>
          <w:rFonts w:ascii="Times New Roman" w:hAnsi="Times New Roman"/>
          <w:sz w:val="28"/>
          <w:szCs w:val="28"/>
        </w:rPr>
      </w:pPr>
      <w:r>
        <w:rPr>
          <w:rFonts w:ascii="Times New Roman" w:hAnsi="Times New Roman"/>
          <w:color w:val="000000"/>
          <w:sz w:val="28"/>
          <w:szCs w:val="28"/>
          <w:shd w:fill="auto" w:val="clear"/>
        </w:rPr>
        <w:t xml:space="preserve">Отчеты по результатам соответствующего контрольного мероприятия, содержащие информацию о выявленных нарушениях и недостатках, а также рекомендации по их устранению, направлены 9 (девяти) главным администраторам средств бюджета муниципального образования Курганинский район, администрации Курганинского городского поселения Курганинского района, администрации Безводного сельского поселения Курганинского района, администрации Воздвиженского сельского поселения Курганинского района, администрации Константиновского сельского поселения Курганинского района, администрации Михайловского сельского поселения Курганинского района, администрации Новоалексеевского сельского поселения Курганинского района, администрации Октябрьского сельского поселения Курганинского района, администрации Петропавловского сельского поселения Курганинского района, администрации Родниковского сельского поселения Курганинского района,  администрации Темиргоевского сельского поселения Курганинского района. </w:t>
      </w:r>
    </w:p>
    <w:p>
      <w:pPr>
        <w:pStyle w:val="BodyText"/>
        <w:bidi w:val="0"/>
        <w:spacing w:lineRule="auto" w:line="276" w:before="0" w:after="0"/>
        <w:ind w:hanging="0" w:left="0" w:right="0"/>
        <w:jc w:val="both"/>
        <w:rPr>
          <w:rFonts w:ascii="Times New Roman" w:hAnsi="Times New Roman"/>
          <w:sz w:val="28"/>
          <w:szCs w:val="28"/>
          <w:shd w:fill="auto" w:val="clear"/>
        </w:rPr>
      </w:pPr>
      <w:r>
        <w:rPr>
          <w:rFonts w:ascii="Times New Roman" w:hAnsi="Times New Roman"/>
          <w:sz w:val="28"/>
          <w:szCs w:val="28"/>
          <w:shd w:fill="auto" w:val="clear"/>
        </w:rPr>
        <w:t>В соответствии с Соглашением «О порядке взаимодействия между Прокуратурой Курганинского района и контрольно-счётной палатой муниципального образования Курганинский район» материалы проверки направлены в Прокуратуру Курганинского района.</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s>
</file>

<file path=word/settings.xml><?xml version="1.0" encoding="utf-8"?>
<w:settings xmlns:w="http://schemas.openxmlformats.org/wordprocessingml/2006/main">
  <w:zoom w:percent="9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erif" w:hAnsi="Liberation Serif" w:eastAsia="NSimSun" w:cs="Arial"/>
      <w:color w:val="auto"/>
      <w:kern w:val="2"/>
      <w:sz w:val="24"/>
      <w:szCs w:val="24"/>
      <w:lang w:val="ru-RU" w:eastAsia="zh-CN" w:bidi="hi-IN"/>
    </w:rPr>
  </w:style>
  <w:style w:type="character" w:styleId="Style14">
    <w:name w:val="Основной шрифт абзаца"/>
    <w:qFormat/>
    <w:rPr/>
  </w:style>
  <w:style w:type="character" w:styleId="Style15">
    <w:name w:val="Выделение"/>
    <w:qFormat/>
    <w:rPr>
      <w:i/>
      <w:iCs/>
    </w:rPr>
  </w:style>
  <w:style w:type="paragraph" w:styleId="Style16">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Noto Sans"/>
    </w:rPr>
  </w:style>
  <w:style w:type="paragraph" w:styleId="user">
    <w:name w:val="Заголовок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Указатель (user)"/>
    <w:basedOn w:val="Normal"/>
    <w:qFormat/>
    <w:pPr>
      <w:suppressLineNumbers/>
    </w:pPr>
    <w:rPr>
      <w:rFonts w:cs="Arial"/>
      <w:lang w:val="zxx" w:eastAsia="zxx" w:bidi="zxx"/>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1222</TotalTime>
  <Application>LibreOffice/24.8.5.2$Linux_X86_64 LibreOffice_project/480$Build-2</Application>
  <AppVersion>15.0000</AppVersion>
  <Pages>2</Pages>
  <Words>423</Words>
  <Characters>3627</Characters>
  <CharactersWithSpaces>4037</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2024-11-02T08:29:59Z</dcterms:created>
  <dc:creator/>
  <dc:description/>
  <dc:language>ru-RU</dc:language>
  <cp:lastModifiedBy/>
  <cp:lastPrinted>2025-05-15T13:40:11Z</cp:lastPrinted>
  <dcterms:modified xsi:type="dcterms:W3CDTF">2025-05-16T13:22:05Z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